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300" w:lineRule="exact"/>
        <w:rPr>
          <w:rFonts w:hint="eastAsia" w:ascii="宋体"/>
          <w:b/>
          <w:bCs/>
          <w:spacing w:val="20"/>
          <w:sz w:val="30"/>
          <w:szCs w:val="30"/>
        </w:rPr>
      </w:pPr>
      <w:r>
        <w:rPr>
          <w:rFonts w:hint="eastAsia" w:ascii="仿宋" w:eastAsia="仿宋"/>
          <w:spacing w:val="20"/>
          <w:sz w:val="32"/>
          <w:szCs w:val="32"/>
        </w:rPr>
        <w:t>附件</w:t>
      </w:r>
      <w:r>
        <w:rPr>
          <w:rFonts w:hint="eastAsia" w:ascii="仿宋" w:eastAsia="仿宋"/>
          <w:spacing w:val="20"/>
          <w:sz w:val="32"/>
          <w:szCs w:val="32"/>
          <w:lang w:val="en-US" w:eastAsia="zh-CN"/>
        </w:rPr>
        <w:t xml:space="preserve">     </w:t>
      </w: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/>
        </w:rPr>
        <w:t>省教师资格申请人员体检表</w:t>
      </w:r>
    </w:p>
    <w:p>
      <w:pPr>
        <w:ind w:firstLine="826" w:firstLineChars="392"/>
        <w:rPr>
          <w:rFonts w:hint="eastAsia"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(适合申请中小学、中等专业学校、实习指导教师资格人员使用)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69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trHeight w:val="7538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jc w:val="center"/>
              <w:rPr>
                <w:rFonts w:hint="eastAsia"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</w:tc>
      </w:tr>
      <w:tr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rFonts w:hint="eastAsia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 w:ascii="仿宋_GB2312" w:eastAsia="仿宋_GB2312"/>
          <w:b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>；2.本表适用于除幼儿园类别以外其他类别教师资格申请人员；3.体检结论要填写合格或不合格结论，并简要说明原因。</w:t>
      </w:r>
    </w:p>
    <w:p>
      <w:pPr>
        <w:ind w:right="600" w:firstLine="1194" w:firstLineChars="350"/>
        <w:rPr>
          <w:rFonts w:hint="eastAsia" w:ascii="宋体"/>
          <w:b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</w:t>
      </w:r>
      <w:r>
        <w:rPr>
          <w:rFonts w:hint="eastAsia" w:ascii="宋体"/>
          <w:b/>
          <w:bCs/>
          <w:spacing w:val="20"/>
          <w:sz w:val="30"/>
          <w:szCs w:val="30"/>
          <w:lang/>
        </w:rPr>
        <w:t>省教师资格申请人员体检表</w:t>
      </w:r>
    </w:p>
    <w:p>
      <w:pPr>
        <w:ind w:firstLine="1653" w:firstLineChars="784"/>
        <w:rPr>
          <w:rFonts w:hint="eastAsia"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（适合申请幼儿园教师资格人员使用）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hint="eastAsia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</w:p>
        </w:tc>
      </w:tr>
      <w:tr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</w:tr>
      <w:tr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rPr>
          <w:trHeight w:val="5445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50"/>
              <w:jc w:val="center"/>
              <w:rPr>
                <w:rFonts w:hint="eastAsia"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b/>
                <w:bCs/>
              </w:rPr>
            </w:pPr>
          </w:p>
        </w:tc>
      </w:tr>
      <w:tr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rPr>
                <w:rFonts w:hint="eastAsia" w:ascii="仿宋_GB2312" w:hAnsi="宋体" w:eastAsia="仿宋_GB2312" w:cs="Arial Unicode MS"/>
                <w:sz w:val="24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rFonts w:hint="eastAsia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hint="eastAsia"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</w:pPr>
      <w:r>
        <w:rPr>
          <w:rFonts w:hint="eastAsia" w:ascii="仿宋_GB2312" w:hAnsi="宋体" w:eastAsia="仿宋_GB2312"/>
          <w:szCs w:val="21"/>
        </w:rPr>
        <w:t>说明：1.</w:t>
      </w:r>
      <w:r>
        <w:rPr>
          <w:rFonts w:hint="eastAsia" w:ascii="仿宋_GB2312" w:eastAsia="仿宋_GB2312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szCs w:val="21"/>
        </w:rPr>
        <w:t>；2.滴虫、外阴阴道假丝酵母菌（念珠菌）指妇科检查项目；3.体检结论要填写合格或不合格结论，并简要说明原因。</w:t>
      </w:r>
      <w:bookmarkStart w:id="0" w:name="_GoBack"/>
      <w:bookmarkEnd w:id="0"/>
    </w:p>
    <w:sectPr>
      <w:footerReference r:id="rId4" w:type="default"/>
      <w:pgSz w:w="11907" w:h="16839"/>
      <w:pgMar w:top="1440" w:right="1800" w:bottom="1440" w:left="1800" w:header="851" w:footer="992" w:gutter="0"/>
      <w:cols w:space="720" w:num="1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Page</w:instrText>
    </w:r>
    <w:r>
      <w:fldChar w:fldCharType="separate"/>
    </w:r>
    <w:r>
      <w:t>3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</w:style>
  <w:style w:type="paragraph" w:styleId="2">
    <w:name w:val="footer"/>
    <w:basedOn w:val="1"/>
    <w:pPr>
      <w:tabs>
        <w:tab w:val="center" w:pos="4153"/>
        <w:tab w:val="right" w:pos="8307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2021-04-08T16:00:00Z</dcterms:created>
  <dc:creator>陈明琼</dc:creator>
  <dcterms:modified xsi:type="dcterms:W3CDTF">2021-04-12T11:32:52Z</dcterms:modified>
  <dc:title>陈明琼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  <property fmtid="{D5CDD505-2E9C-101B-9397-08002B2CF9AE}" pid="3" name="ICV">
    <vt:lpwstr>EBCDB866A4F84BAD86A19CAB62FC5504</vt:lpwstr>
  </property>
</Properties>
</file>