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1135" w:rsidRPr="00B11135" w:rsidRDefault="00B11135" w:rsidP="00B11135">
      <w:pPr>
        <w:spacing w:line="440" w:lineRule="exact"/>
        <w:jc w:val="left"/>
        <w:rPr>
          <w:rFonts w:ascii="仿宋" w:eastAsia="仿宋" w:hAnsi="仿宋"/>
          <w:sz w:val="32"/>
          <w:szCs w:val="32"/>
        </w:rPr>
      </w:pPr>
      <w:r w:rsidRPr="00BF3A11">
        <w:rPr>
          <w:rFonts w:ascii="仿宋" w:eastAsia="仿宋" w:hAnsi="仿宋" w:hint="eastAsia"/>
          <w:sz w:val="32"/>
          <w:szCs w:val="32"/>
        </w:rPr>
        <w:t>附件</w:t>
      </w:r>
      <w:r w:rsidR="0003785F">
        <w:rPr>
          <w:rFonts w:ascii="仿宋" w:eastAsia="仿宋" w:hAnsi="仿宋"/>
          <w:sz w:val="32"/>
          <w:szCs w:val="32"/>
        </w:rPr>
        <w:t>4</w:t>
      </w:r>
      <w:bookmarkStart w:id="0" w:name="_GoBack"/>
      <w:bookmarkEnd w:id="0"/>
      <w:r w:rsidRPr="00BF3A11">
        <w:rPr>
          <w:rFonts w:ascii="仿宋" w:eastAsia="仿宋" w:hAnsi="仿宋" w:hint="eastAsia"/>
          <w:sz w:val="32"/>
          <w:szCs w:val="32"/>
        </w:rPr>
        <w:t>：</w:t>
      </w:r>
    </w:p>
    <w:p w:rsidR="00EA252A" w:rsidRPr="00BF3D7D" w:rsidRDefault="00B11135">
      <w:pPr>
        <w:jc w:val="center"/>
        <w:rPr>
          <w:rFonts w:ascii="Times New Roman" w:eastAsia="方正小标宋简体" w:hAnsi="Times New Roman"/>
          <w:sz w:val="40"/>
          <w:szCs w:val="40"/>
        </w:rPr>
      </w:pPr>
      <w:r w:rsidRPr="00BF3D7D">
        <w:rPr>
          <w:rFonts w:ascii="微软雅黑" w:eastAsia="微软雅黑" w:hAnsi="微软雅黑" w:cs="微软雅黑" w:hint="eastAsia"/>
          <w:sz w:val="40"/>
          <w:szCs w:val="40"/>
        </w:rPr>
        <w:t>教育部学籍在线验证报告操作流程</w:t>
      </w:r>
    </w:p>
    <w:p w:rsidR="00EA252A" w:rsidRDefault="00EA252A">
      <w:pPr>
        <w:rPr>
          <w:rFonts w:asciiTheme="minorEastAsia" w:hAnsiTheme="minorEastAsia"/>
          <w:b/>
          <w:sz w:val="32"/>
          <w:szCs w:val="32"/>
        </w:rPr>
      </w:pPr>
    </w:p>
    <w:p w:rsidR="00EA252A" w:rsidRDefault="00B11135">
      <w:pPr>
        <w:rPr>
          <w:rFonts w:ascii="仿宋_GB2312" w:eastAsia="仿宋_GB2312" w:hAnsiTheme="minorEastAsia"/>
          <w:b/>
          <w:sz w:val="28"/>
          <w:szCs w:val="28"/>
        </w:rPr>
      </w:pPr>
      <w:r>
        <w:rPr>
          <w:rFonts w:ascii="仿宋_GB2312" w:eastAsia="仿宋_GB2312" w:hAnsiTheme="minorEastAsia" w:hint="eastAsia"/>
          <w:b/>
          <w:sz w:val="28"/>
          <w:szCs w:val="28"/>
        </w:rPr>
        <w:t>1.登录学信网网址址https://www.chsi.com.cn/，输入本人账号、密码直接登录即可。</w:t>
      </w:r>
    </w:p>
    <w:p w:rsidR="00EA252A" w:rsidRDefault="00B11135">
      <w:pPr>
        <w:rPr>
          <w:rFonts w:asciiTheme="minorEastAsia" w:hAnsiTheme="minorEastAsia"/>
        </w:rPr>
      </w:pPr>
      <w:r>
        <w:rPr>
          <w:rFonts w:asciiTheme="minorEastAsia" w:hAnsiTheme="minorEastAsia" w:hint="eastAsia"/>
          <w:noProof/>
        </w:rPr>
        <w:drawing>
          <wp:inline distT="0" distB="0" distL="0" distR="0">
            <wp:extent cx="5274310" cy="1106170"/>
            <wp:effectExtent l="1905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064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252A" w:rsidRDefault="00B11135">
      <w:pPr>
        <w:rPr>
          <w:rFonts w:asciiTheme="minorEastAsia" w:hAnsiTheme="minorEastAsia"/>
        </w:rPr>
      </w:pPr>
      <w:r>
        <w:rPr>
          <w:rFonts w:asciiTheme="minorEastAsia" w:hAnsiTheme="minorEastAsia" w:hint="eastAsia"/>
          <w:noProof/>
        </w:rPr>
        <w:drawing>
          <wp:inline distT="0" distB="0" distL="0" distR="0">
            <wp:extent cx="5274310" cy="1438275"/>
            <wp:effectExtent l="1905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38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252A" w:rsidRDefault="00EA252A">
      <w:pPr>
        <w:rPr>
          <w:rFonts w:asciiTheme="minorEastAsia" w:hAnsiTheme="minorEastAsia"/>
        </w:rPr>
      </w:pPr>
    </w:p>
    <w:p w:rsidR="00EA252A" w:rsidRDefault="00B11135">
      <w:pPr>
        <w:rPr>
          <w:rFonts w:ascii="仿宋_GB2312" w:eastAsia="仿宋_GB2312" w:hAnsiTheme="minorEastAsia" w:cs="宋体"/>
          <w:b/>
          <w:color w:val="333333"/>
          <w:kern w:val="0"/>
          <w:sz w:val="28"/>
          <w:szCs w:val="28"/>
        </w:rPr>
      </w:pPr>
      <w:r>
        <w:rPr>
          <w:rFonts w:ascii="仿宋_GB2312" w:eastAsia="仿宋_GB2312" w:hAnsiTheme="minorEastAsia" w:hint="eastAsia"/>
          <w:b/>
          <w:sz w:val="28"/>
          <w:szCs w:val="28"/>
        </w:rPr>
        <w:t>2.</w:t>
      </w:r>
      <w:r>
        <w:rPr>
          <w:rFonts w:ascii="仿宋_GB2312" w:eastAsia="仿宋_GB2312" w:hAnsiTheme="minorEastAsia" w:cs="宋体" w:hint="eastAsia"/>
          <w:b/>
          <w:color w:val="333333"/>
          <w:kern w:val="0"/>
          <w:sz w:val="28"/>
          <w:szCs w:val="28"/>
        </w:rPr>
        <w:t>登陆后在主页面就可以看到在线验证报告，点击申请《教育部学籍在线验证报告》。退役士兵（往届毕业生）点击申请《教育部学历证书电子注册备案表》。</w:t>
      </w:r>
    </w:p>
    <w:p w:rsidR="00EA252A" w:rsidRDefault="00B11135">
      <w:pPr>
        <w:rPr>
          <w:rFonts w:asciiTheme="minorEastAsia" w:hAnsiTheme="minorEastAsia"/>
        </w:rPr>
      </w:pPr>
      <w:r>
        <w:rPr>
          <w:rFonts w:asciiTheme="minorEastAsia" w:hAnsiTheme="minorEastAsia" w:cs="宋体" w:hint="eastAsia"/>
          <w:noProof/>
          <w:color w:val="333333"/>
          <w:kern w:val="0"/>
          <w:sz w:val="20"/>
          <w:szCs w:val="20"/>
        </w:rPr>
        <w:drawing>
          <wp:inline distT="0" distB="0" distL="0" distR="0">
            <wp:extent cx="5264785" cy="196215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8" cy="19657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252A" w:rsidRDefault="00B11135">
      <w:pPr>
        <w:rPr>
          <w:rFonts w:asciiTheme="minorEastAsia" w:hAnsiTheme="minorEastAsia"/>
        </w:rPr>
      </w:pPr>
      <w:r>
        <w:rPr>
          <w:rFonts w:asciiTheme="minorEastAsia" w:hAnsiTheme="minorEastAsia" w:hint="eastAsia"/>
          <w:noProof/>
        </w:rPr>
        <w:lastRenderedPageBreak/>
        <w:drawing>
          <wp:inline distT="0" distB="0" distL="0" distR="0">
            <wp:extent cx="5274310" cy="1771650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71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252A" w:rsidRDefault="00EA252A">
      <w:pPr>
        <w:rPr>
          <w:rFonts w:asciiTheme="minorEastAsia" w:hAnsiTheme="minorEastAsia"/>
        </w:rPr>
      </w:pPr>
    </w:p>
    <w:p w:rsidR="00EA252A" w:rsidRDefault="00B11135">
      <w:pPr>
        <w:rPr>
          <w:rFonts w:ascii="仿宋" w:eastAsia="仿宋" w:hAnsi="仿宋" w:cs="宋体"/>
          <w:b/>
          <w:color w:val="333333"/>
          <w:kern w:val="0"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3.</w:t>
      </w:r>
      <w:r>
        <w:rPr>
          <w:rFonts w:ascii="仿宋" w:eastAsia="仿宋" w:hAnsi="仿宋" w:cs="宋体" w:hint="eastAsia"/>
          <w:b/>
          <w:color w:val="333333"/>
          <w:kern w:val="0"/>
          <w:sz w:val="28"/>
          <w:szCs w:val="28"/>
        </w:rPr>
        <w:t>点击申请即可生成相应报告，然后直接查看即可。对于已经申请过的但目前已过期的报告，可以通过设置延长验证有限期来查看，此处需要注意，在线验证报告有效期为6个月。</w:t>
      </w:r>
    </w:p>
    <w:p w:rsidR="00EA252A" w:rsidRDefault="00B11135">
      <w:pPr>
        <w:rPr>
          <w:rFonts w:asciiTheme="minorEastAsia" w:hAnsiTheme="minorEastAsia"/>
        </w:rPr>
      </w:pPr>
      <w:r>
        <w:rPr>
          <w:rFonts w:asciiTheme="minorEastAsia" w:hAnsiTheme="minorEastAsia" w:hint="eastAsia"/>
          <w:noProof/>
        </w:rPr>
        <w:drawing>
          <wp:inline distT="0" distB="0" distL="0" distR="0">
            <wp:extent cx="5273675" cy="1590675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7147" cy="1591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hint="eastAsia"/>
          <w:noProof/>
        </w:rPr>
        <w:drawing>
          <wp:inline distT="0" distB="0" distL="0" distR="0">
            <wp:extent cx="5273219" cy="1514475"/>
            <wp:effectExtent l="0" t="0" r="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5205" cy="1515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252A" w:rsidRDefault="00EA252A">
      <w:pPr>
        <w:rPr>
          <w:rFonts w:asciiTheme="minorEastAsia" w:hAnsiTheme="minorEastAsia"/>
        </w:rPr>
      </w:pPr>
    </w:p>
    <w:p w:rsidR="00EA252A" w:rsidRDefault="00B11135">
      <w:pPr>
        <w:rPr>
          <w:rFonts w:ascii="仿宋_GB2312" w:eastAsia="仿宋_GB2312" w:hAnsiTheme="minorEastAsia"/>
          <w:b/>
          <w:sz w:val="28"/>
          <w:szCs w:val="28"/>
        </w:rPr>
      </w:pPr>
      <w:r>
        <w:rPr>
          <w:rFonts w:ascii="仿宋_GB2312" w:eastAsia="仿宋_GB2312" w:hAnsiTheme="minorEastAsia" w:hint="eastAsia"/>
          <w:b/>
          <w:sz w:val="28"/>
          <w:szCs w:val="28"/>
        </w:rPr>
        <w:t>4.点击查看即可在右上角，查看并下载或打印相关报告，在线验证报告有对应的验证码，也有验证二维码，可以通过此查询验证。</w:t>
      </w:r>
    </w:p>
    <w:p w:rsidR="00EA252A" w:rsidRDefault="00B11135">
      <w:pPr>
        <w:rPr>
          <w:rFonts w:asciiTheme="minorEastAsia" w:hAnsiTheme="minorEastAsia"/>
        </w:rPr>
      </w:pPr>
      <w:r>
        <w:rPr>
          <w:rFonts w:asciiTheme="minorEastAsia" w:hAnsiTheme="minorEastAsia" w:hint="eastAsia"/>
          <w:noProof/>
        </w:rPr>
        <w:lastRenderedPageBreak/>
        <w:drawing>
          <wp:inline distT="0" distB="0" distL="0" distR="0">
            <wp:extent cx="5274310" cy="3756660"/>
            <wp:effectExtent l="19050" t="0" r="254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569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A25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0F3E" w:rsidRDefault="00780F3E" w:rsidP="00CE3B96">
      <w:r>
        <w:separator/>
      </w:r>
    </w:p>
  </w:endnote>
  <w:endnote w:type="continuationSeparator" w:id="0">
    <w:p w:rsidR="00780F3E" w:rsidRDefault="00780F3E" w:rsidP="00CE3B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Malgun Gothic Semilight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0F3E" w:rsidRDefault="00780F3E" w:rsidP="00CE3B96">
      <w:r>
        <w:separator/>
      </w:r>
    </w:p>
  </w:footnote>
  <w:footnote w:type="continuationSeparator" w:id="0">
    <w:p w:rsidR="00780F3E" w:rsidRDefault="00780F3E" w:rsidP="00CE3B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4D62F9"/>
    <w:rsid w:val="0003785F"/>
    <w:rsid w:val="002759BD"/>
    <w:rsid w:val="004D62F9"/>
    <w:rsid w:val="00603A3A"/>
    <w:rsid w:val="00780F3E"/>
    <w:rsid w:val="00A26420"/>
    <w:rsid w:val="00B11135"/>
    <w:rsid w:val="00BF3D7D"/>
    <w:rsid w:val="00CE3B96"/>
    <w:rsid w:val="00DC7D49"/>
    <w:rsid w:val="00EA252A"/>
    <w:rsid w:val="025669A4"/>
    <w:rsid w:val="045C1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AC77B4"/>
  <w15:docId w15:val="{5D79DE20-ABD3-4613-961C-743BF596A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CE3B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CE3B9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CE3B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CE3B9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45</Words>
  <Characters>257</Characters>
  <Application>Microsoft Office Word</Application>
  <DocSecurity>0</DocSecurity>
  <Lines>2</Lines>
  <Paragraphs>1</Paragraphs>
  <ScaleCrop>false</ScaleCrop>
  <Company>Microsoft</Company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</cp:lastModifiedBy>
  <cp:revision>5</cp:revision>
  <dcterms:created xsi:type="dcterms:W3CDTF">2022-03-19T05:46:00Z</dcterms:created>
  <dcterms:modified xsi:type="dcterms:W3CDTF">2024-03-16T15:49:00Z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979FE11C490B416E9E39B1BCC59FF0EA</vt:lpwstr>
  </property>
</Properties>
</file>