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61A07E">
      <w:pPr>
        <w:pStyle w:val="2"/>
        <w:bidi w:val="0"/>
        <w:jc w:val="center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长江大学继续教育学院</w:t>
      </w:r>
    </w:p>
    <w:p w14:paraId="460C8E96">
      <w:pPr>
        <w:pStyle w:val="2"/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网上学士学位申请操作手册</w:t>
      </w:r>
    </w:p>
    <w:p w14:paraId="437F803E"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成教学生登录学习平台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"http://yangtzeucj.jxjy.chaoxing.com/login"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5"/>
          <w:rFonts w:hint="eastAsia"/>
          <w:lang w:val="en-US" w:eastAsia="zh-CN"/>
        </w:rPr>
        <w:t>http://yangtzeucj.jxjy.chaoxing.com/login</w:t>
      </w:r>
      <w:r>
        <w:rPr>
          <w:rFonts w:hint="eastAsia"/>
          <w:lang w:val="en-US" w:eastAsia="zh-CN"/>
        </w:rPr>
        <w:fldChar w:fldCharType="end"/>
      </w:r>
    </w:p>
    <w:p w14:paraId="052C79A2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7BCF653E">
      <w:pPr>
        <w:numPr>
          <w:ilvl w:val="0"/>
          <w:numId w:val="0"/>
        </w:numPr>
        <w:ind w:firstLine="420" w:firstLineChars="200"/>
        <w:rPr>
          <w:rFonts w:hint="default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学位申请前置条件：教学计划下学位课程总评成绩大于等于75分才可以申请学位，学员可在空间点击“学生服务-学位审核条件”，自行查看，自己是否满足申请学位条件</w:t>
      </w:r>
    </w:p>
    <w:p w14:paraId="4A3E728C">
      <w:pPr>
        <w:numPr>
          <w:ilvl w:val="0"/>
          <w:numId w:val="0"/>
        </w:numPr>
      </w:pPr>
      <w:r>
        <w:drawing>
          <wp:inline distT="0" distB="0" distL="114300" distR="114300">
            <wp:extent cx="5273675" cy="2683510"/>
            <wp:effectExtent l="0" t="0" r="3175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683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D995CA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符合申请条件：</w:t>
      </w:r>
    </w:p>
    <w:p w14:paraId="40709ABB">
      <w:pPr>
        <w:numPr>
          <w:ilvl w:val="0"/>
          <w:numId w:val="0"/>
        </w:numPr>
      </w:pPr>
      <w:r>
        <w:drawing>
          <wp:inline distT="0" distB="0" distL="114300" distR="114300">
            <wp:extent cx="5266690" cy="1415415"/>
            <wp:effectExtent l="0" t="0" r="10160" b="13335"/>
            <wp:docPr id="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41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94CD0E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不符合申请条件：</w:t>
      </w:r>
    </w:p>
    <w:p w14:paraId="357AFBF2">
      <w:pPr>
        <w:numPr>
          <w:ilvl w:val="0"/>
          <w:numId w:val="0"/>
        </w:numPr>
        <w:rPr>
          <w:rFonts w:hint="default"/>
          <w:lang w:val="en-US" w:eastAsia="zh-CN"/>
        </w:rPr>
      </w:pPr>
      <w:r>
        <w:drawing>
          <wp:inline distT="0" distB="0" distL="114300" distR="114300">
            <wp:extent cx="5271135" cy="1410335"/>
            <wp:effectExtent l="0" t="0" r="5715" b="184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41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6F1202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434A1664"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符合申请条件的学员，点击 “学生服务-学位申请”</w:t>
      </w:r>
    </w:p>
    <w:p w14:paraId="09BD2D1B">
      <w:pPr>
        <w:numPr>
          <w:ilvl w:val="0"/>
          <w:numId w:val="0"/>
        </w:numPr>
        <w:rPr>
          <w:rFonts w:hint="default"/>
          <w:lang w:val="en-US" w:eastAsia="zh-CN"/>
        </w:rPr>
      </w:pPr>
      <w:r>
        <w:drawing>
          <wp:inline distT="0" distB="0" distL="114300" distR="114300">
            <wp:extent cx="5272405" cy="2308225"/>
            <wp:effectExtent l="0" t="0" r="4445" b="158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30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B52ECD"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点击 “申请”（根据自已达标情况，</w:t>
      </w:r>
    </w:p>
    <w:p w14:paraId="4EF4F2E2">
      <w:pPr>
        <w:numPr>
          <w:ilvl w:val="0"/>
          <w:numId w:val="0"/>
        </w:numPr>
        <w:rPr>
          <w:rFonts w:hint="default"/>
          <w:lang w:val="en-US" w:eastAsia="zh-CN"/>
        </w:rPr>
      </w:pPr>
      <w:r>
        <w:drawing>
          <wp:inline distT="0" distB="0" distL="114300" distR="114300">
            <wp:extent cx="5267960" cy="2042160"/>
            <wp:effectExtent l="0" t="0" r="8890" b="152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042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55C246"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仔细阅读申请需知后，填写申请信息</w:t>
      </w:r>
    </w:p>
    <w:p w14:paraId="6040DE6A">
      <w:pPr>
        <w:numPr>
          <w:ilvl w:val="0"/>
          <w:numId w:val="0"/>
        </w:numPr>
        <w:jc w:val="center"/>
        <w:rPr>
          <w:rFonts w:hint="default"/>
          <w:lang w:val="en-US" w:eastAsia="zh-CN"/>
        </w:rPr>
      </w:pPr>
      <w:r>
        <w:drawing>
          <wp:inline distT="0" distB="0" distL="114300" distR="114300">
            <wp:extent cx="3958590" cy="3815080"/>
            <wp:effectExtent l="0" t="0" r="3810" b="139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58590" cy="381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8FEBC9">
      <w:pPr>
        <w:numPr>
          <w:ilvl w:val="0"/>
          <w:numId w:val="1"/>
        </w:numPr>
        <w:rPr>
          <w:rFonts w:hint="default"/>
          <w:highlight w:val="none"/>
          <w:lang w:val="en-US" w:eastAsia="zh-CN"/>
        </w:rPr>
      </w:pPr>
      <w:r>
        <w:rPr>
          <w:rFonts w:hint="eastAsia"/>
          <w:lang w:val="en-US" w:eastAsia="zh-CN"/>
        </w:rPr>
        <w:t>学位外语信息填写</w:t>
      </w:r>
      <w:r>
        <w:rPr>
          <w:rFonts w:hint="eastAsia"/>
          <w:highlight w:val="none"/>
          <w:lang w:val="en-US" w:eastAsia="zh-CN"/>
        </w:rPr>
        <w:t>（以下三种填写方式，根据自身实际情况，选择一种方式填写）</w:t>
      </w:r>
    </w:p>
    <w:p w14:paraId="36B69880">
      <w:pPr>
        <w:numPr>
          <w:ilvl w:val="0"/>
          <w:numId w:val="2"/>
        </w:numPr>
        <w:ind w:left="420" w:leftChars="0" w:hanging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第一种：在</w:t>
      </w:r>
      <w:r>
        <w:rPr>
          <w:rFonts w:hint="eastAsia"/>
          <w:color w:val="auto"/>
          <w:highlight w:val="yellow"/>
          <w:lang w:val="en-US" w:eastAsia="zh-CN"/>
        </w:rPr>
        <w:t>湖北省考过学位外语且成绩合格</w:t>
      </w:r>
      <w:r>
        <w:rPr>
          <w:rFonts w:hint="eastAsia"/>
          <w:lang w:val="en-US" w:eastAsia="zh-CN"/>
        </w:rPr>
        <w:t>，</w:t>
      </w:r>
      <w:r>
        <w:rPr>
          <w:rFonts w:hint="eastAsia"/>
          <w:highlight w:val="none"/>
          <w:lang w:val="en-US" w:eastAsia="zh-CN"/>
        </w:rPr>
        <w:t>系统会自动获取学位外语合格证</w:t>
      </w:r>
      <w:r>
        <w:rPr>
          <w:rFonts w:hint="eastAsia"/>
          <w:lang w:val="en-US" w:eastAsia="zh-CN"/>
        </w:rPr>
        <w:t>。平台未录入合格证的，需要手动填写。</w:t>
      </w:r>
    </w:p>
    <w:p w14:paraId="70025B3F">
      <w:pPr>
        <w:numPr>
          <w:ilvl w:val="0"/>
          <w:numId w:val="0"/>
        </w:numPr>
        <w:ind w:leftChars="0"/>
        <w:rPr>
          <w:highlight w:val="none"/>
        </w:rPr>
      </w:pPr>
      <w:r>
        <w:rPr>
          <w:highlight w:val="none"/>
        </w:rPr>
        <w:drawing>
          <wp:inline distT="0" distB="0" distL="114300" distR="114300">
            <wp:extent cx="5271135" cy="1787525"/>
            <wp:effectExtent l="0" t="0" r="5715" b="3175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78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8894EA">
      <w:pPr>
        <w:numPr>
          <w:ilvl w:val="0"/>
          <w:numId w:val="0"/>
        </w:numPr>
        <w:ind w:leftChars="0"/>
        <w:rPr>
          <w:rFonts w:hint="default"/>
          <w:highlight w:val="none"/>
          <w:lang w:val="en-US" w:eastAsia="zh-CN"/>
        </w:rPr>
      </w:pPr>
      <w:r>
        <w:drawing>
          <wp:inline distT="0" distB="0" distL="114300" distR="114300">
            <wp:extent cx="5272405" cy="1948815"/>
            <wp:effectExtent l="0" t="0" r="4445" b="1333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948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D59513">
      <w:pPr>
        <w:numPr>
          <w:ilvl w:val="0"/>
          <w:numId w:val="2"/>
        </w:numPr>
        <w:ind w:left="420" w:leftChars="0" w:hanging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第二种 ：在</w:t>
      </w:r>
      <w:r>
        <w:rPr>
          <w:rFonts w:hint="eastAsia"/>
          <w:highlight w:val="yellow"/>
          <w:lang w:val="en-US" w:eastAsia="zh-CN"/>
        </w:rPr>
        <w:t>湖北省外考过学位外语且成绩合格</w:t>
      </w:r>
      <w:r>
        <w:rPr>
          <w:rFonts w:hint="eastAsia"/>
          <w:lang w:val="en-US" w:eastAsia="zh-CN"/>
        </w:rPr>
        <w:t>，在学位外语证书按严格按要求填写</w:t>
      </w:r>
    </w:p>
    <w:p w14:paraId="66BD510D">
      <w:pPr>
        <w:numPr>
          <w:ilvl w:val="0"/>
          <w:numId w:val="0"/>
        </w:numPr>
        <w:ind w:firstLine="420"/>
      </w:pPr>
      <w:r>
        <w:drawing>
          <wp:inline distT="0" distB="0" distL="114300" distR="114300">
            <wp:extent cx="5272405" cy="2661920"/>
            <wp:effectExtent l="0" t="0" r="4445" b="5080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66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A9574D">
      <w:pPr>
        <w:numPr>
          <w:ilvl w:val="0"/>
          <w:numId w:val="2"/>
        </w:numPr>
        <w:ind w:left="420" w:leftChars="0" w:hanging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第三种 </w:t>
      </w:r>
      <w:r>
        <w:rPr>
          <w:rFonts w:hint="eastAsia"/>
          <w:highlight w:val="yellow"/>
          <w:lang w:val="en-US" w:eastAsia="zh-CN"/>
        </w:rPr>
        <w:t>参加全国四、六级英语等级考试，且成绩合格</w:t>
      </w:r>
      <w:r>
        <w:rPr>
          <w:rFonts w:hint="eastAsia"/>
          <w:lang w:val="en-US" w:eastAsia="zh-CN"/>
        </w:rPr>
        <w:t>，在学位外语证书按严格按要求填写</w:t>
      </w:r>
    </w:p>
    <w:p w14:paraId="67839A06">
      <w:pPr>
        <w:numPr>
          <w:ilvl w:val="0"/>
          <w:numId w:val="0"/>
        </w:numPr>
        <w:ind w:firstLine="420"/>
        <w:rPr>
          <w:rFonts w:hint="default"/>
          <w:lang w:val="en-US" w:eastAsia="zh-CN"/>
        </w:rPr>
      </w:pPr>
      <w:r>
        <w:drawing>
          <wp:inline distT="0" distB="0" distL="114300" distR="114300">
            <wp:extent cx="5267325" cy="2936240"/>
            <wp:effectExtent l="0" t="0" r="9525" b="16510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93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D2FAD8"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核对完所有填写信息，上传登记照片后，点击确认提交</w:t>
      </w:r>
    </w:p>
    <w:p w14:paraId="5B43424F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七、申请后，需要在平台上重新提交学位论文，选择“</w:t>
      </w:r>
      <w:r>
        <w:rPr>
          <w:rFonts w:ascii="Helvetica" w:hAnsi="Helvetica" w:eastAsia="Helvetica" w:cs="Helvetica"/>
          <w:i w:val="0"/>
          <w:iCs w:val="0"/>
          <w:caps w:val="0"/>
          <w:color w:val="666666"/>
          <w:spacing w:val="0"/>
          <w:sz w:val="21"/>
          <w:szCs w:val="21"/>
          <w:highlight w:val="yellow"/>
          <w:shd w:val="clear" w:fill="F3F2F2"/>
        </w:rPr>
        <w:t>202</w:t>
      </w:r>
      <w:r>
        <w:rPr>
          <w:rFonts w:hint="eastAsia" w:ascii="Helvetica" w:hAnsi="Helvetica" w:eastAsia="宋体" w:cs="Helvetica"/>
          <w:i w:val="0"/>
          <w:iCs w:val="0"/>
          <w:caps w:val="0"/>
          <w:color w:val="666666"/>
          <w:spacing w:val="0"/>
          <w:sz w:val="21"/>
          <w:szCs w:val="21"/>
          <w:highlight w:val="yellow"/>
          <w:shd w:val="clear" w:fill="F3F2F2"/>
          <w:lang w:val="en-US" w:eastAsia="zh-CN"/>
        </w:rPr>
        <w:t>5</w:t>
      </w:r>
      <w:r>
        <w:rPr>
          <w:rFonts w:ascii="Helvetica" w:hAnsi="Helvetica" w:eastAsia="Helvetica" w:cs="Helvetica"/>
          <w:i w:val="0"/>
          <w:iCs w:val="0"/>
          <w:caps w:val="0"/>
          <w:color w:val="666666"/>
          <w:spacing w:val="0"/>
          <w:sz w:val="21"/>
          <w:szCs w:val="21"/>
          <w:highlight w:val="yellow"/>
          <w:shd w:val="clear" w:fill="F3F2F2"/>
        </w:rPr>
        <w:t>年秋季学位论文</w:t>
      </w:r>
      <w:r>
        <w:rPr>
          <w:rFonts w:hint="eastAsia"/>
          <w:lang w:val="en-US" w:eastAsia="zh-CN"/>
        </w:rPr>
        <w:t>”流程与本科毕业论文流程一致。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9E8D57"/>
    <w:multiLevelType w:val="singleLevel"/>
    <w:tmpl w:val="8F9E8D57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596EB02F"/>
    <w:multiLevelType w:val="singleLevel"/>
    <w:tmpl w:val="596EB0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0"/>
  <w:bordersDoNotSurroundFooter w:val="0"/>
  <w:documentProtection w:edit="forms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jYWJiNzJkZDE4MTEyNDU1YzJjYzVkN2FmOWYyN2MifQ=="/>
  </w:docVars>
  <w:rsids>
    <w:rsidRoot w:val="00000000"/>
    <w:rsid w:val="01E35B83"/>
    <w:rsid w:val="1A741FC7"/>
    <w:rsid w:val="1DEC4256"/>
    <w:rsid w:val="2564222E"/>
    <w:rsid w:val="27C640FF"/>
    <w:rsid w:val="2E614F93"/>
    <w:rsid w:val="36E7464B"/>
    <w:rsid w:val="47160923"/>
    <w:rsid w:val="4C292206"/>
    <w:rsid w:val="5AA509B3"/>
    <w:rsid w:val="6065646C"/>
    <w:rsid w:val="70A55AD1"/>
    <w:rsid w:val="7D3E7A94"/>
    <w:rsid w:val="7DC16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416</Words>
  <Characters>460</Characters>
  <Lines>0</Lines>
  <Paragraphs>0</Paragraphs>
  <TotalTime>47</TotalTime>
  <ScaleCrop>false</ScaleCrop>
  <LinksUpToDate>false</LinksUpToDate>
  <CharactersWithSpaces>464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2024-10-10T06:44:00Z</dcterms:created>
  <dc:creator>Administrator</dc:creator>
  <cp:lastModifiedBy>曾祥</cp:lastModifiedBy>
  <dcterms:modified xsi:type="dcterms:W3CDTF">2025-03-04T07:19:38Z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A67A96E509C540C3A07552EBAB6B13BF_12</vt:lpwstr>
  </property>
  <property fmtid="{D5CDD505-2E9C-101B-9397-08002B2CF9AE}" pid="4" name="KSOTemplateDocerSaveRecord">
    <vt:lpwstr>eyJoZGlkIjoiNDRjYWJiNzJkZDE4MTEyNDU1YzJjYzVkN2FmOWYyN2MiLCJ1c2VySWQiOiI5MjkxMzA4OTkifQ==</vt:lpwstr>
  </property>
</Properties>
</file>